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期中检查汇报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艺术与传媒学院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指导思想：以提高教师教书育人水平为关键，以强化实践教学环节为基础，完善教学质量保证体系，推进人才培养模式改革，提高人才培养质量。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具体工作：规范</w:t>
      </w:r>
      <w:r>
        <w:rPr>
          <w:rFonts w:hint="eastAsia"/>
          <w:lang w:val="en-US" w:eastAsia="zh-CN"/>
        </w:rPr>
        <w:t xml:space="preserve">  改革</w:t>
      </w:r>
    </w:p>
    <w:p>
      <w:pPr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☆</w:t>
      </w:r>
      <w:r>
        <w:rPr>
          <w:rFonts w:hint="eastAsia"/>
          <w:lang w:val="en-US" w:eastAsia="zh-CN"/>
        </w:rPr>
        <w:t>规范：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开展“课堂教学质量月专项活动”，关注课堂教学、关心学生学习，巩固人才培养的中心地位。</w:t>
      </w:r>
    </w:p>
    <w:p>
      <w:pPr>
        <w:numPr>
          <w:ilvl w:val="0"/>
          <w:numId w:val="0"/>
        </w:num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主要活动：a.讲座--如何上一堂好课”</w:t>
      </w:r>
    </w:p>
    <w:p>
      <w:pPr>
        <w:numPr>
          <w:ilvl w:val="0"/>
          <w:numId w:val="0"/>
        </w:numPr>
        <w:ind w:firstLine="420"/>
        <w:rPr>
          <w:rFonts w:hint="default" w:ascii="Arial" w:hAnsi="Arial" w:eastAsia="宋体" w:cs="Arial"/>
          <w:color w:val="auto"/>
          <w:sz w:val="18"/>
          <w:szCs w:val="18"/>
        </w:rPr>
      </w:pPr>
      <w:r>
        <w:rPr>
          <w:rFonts w:hint="eastAsia"/>
          <w:lang w:val="en-US" w:eastAsia="zh-CN"/>
        </w:rPr>
        <w:t>“</w:t>
      </w:r>
      <w:r>
        <w:rPr>
          <w:rFonts w:ascii="楷体_GB2312" w:hAnsi="Arial" w:eastAsia="楷体_GB2312" w:cs="楷体_GB2312"/>
          <w:color w:val="auto"/>
          <w:sz w:val="27"/>
          <w:szCs w:val="27"/>
        </w:rPr>
        <w:fldChar w:fldCharType="begin"/>
      </w:r>
      <w:r>
        <w:rPr>
          <w:rFonts w:ascii="楷体_GB2312" w:hAnsi="Arial" w:eastAsia="楷体_GB2312" w:cs="楷体_GB2312"/>
          <w:color w:val="auto"/>
          <w:sz w:val="27"/>
          <w:szCs w:val="27"/>
        </w:rPr>
        <w:instrText xml:space="preserve">INCLUDEPICTURE \d "http://art.sqc.edu.cn/files/105536/1603/x_7cf5235037_m.JPG" \* MERGEFORMATINET </w:instrText>
      </w:r>
      <w:r>
        <w:rPr>
          <w:rFonts w:ascii="楷体_GB2312" w:hAnsi="Arial" w:eastAsia="楷体_GB2312" w:cs="楷体_GB2312"/>
          <w:color w:val="auto"/>
          <w:sz w:val="27"/>
          <w:szCs w:val="27"/>
        </w:rPr>
        <w:fldChar w:fldCharType="separate"/>
      </w:r>
      <w:r>
        <w:rPr>
          <w:rFonts w:ascii="楷体_GB2312" w:hAnsi="Arial" w:eastAsia="楷体_GB2312" w:cs="楷体_GB2312"/>
          <w:color w:val="auto"/>
          <w:sz w:val="27"/>
          <w:szCs w:val="27"/>
        </w:rPr>
        <w:drawing>
          <wp:inline distT="0" distB="0" distL="114300" distR="114300">
            <wp:extent cx="4762500" cy="3171825"/>
            <wp:effectExtent l="0" t="0" r="0" b="9525"/>
            <wp:docPr id="1" name="图片 1" descr="IMG_256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5" r:link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 w:ascii="楷体_GB2312" w:hAnsi="Arial" w:eastAsia="楷体_GB2312" w:cs="楷体_GB2312"/>
          <w:color w:val="auto"/>
          <w:sz w:val="27"/>
          <w:szCs w:val="27"/>
        </w:rPr>
        <w:fldChar w:fldCharType="end"/>
      </w:r>
      <w:r>
        <w:rPr>
          <w:rFonts w:hint="default" w:ascii="Arial" w:hAnsi="Arial" w:eastAsia="宋体" w:cs="Arial"/>
          <w:color w:val="auto"/>
          <w:sz w:val="18"/>
          <w:szCs w:val="18"/>
        </w:rPr>
        <w:fldChar w:fldCharType="begin"/>
      </w:r>
      <w:r>
        <w:rPr>
          <w:rFonts w:hint="default" w:ascii="Arial" w:hAnsi="Arial" w:eastAsia="宋体" w:cs="Arial"/>
          <w:color w:val="auto"/>
          <w:sz w:val="18"/>
          <w:szCs w:val="18"/>
        </w:rPr>
        <w:instrText xml:space="preserve">INCLUDEPICTURE \d "http://art.sqc.edu.cn/files/105536/1603/x_66e5235039_m.JPG" \* MERGEFORMATINET </w:instrText>
      </w:r>
      <w:r>
        <w:rPr>
          <w:rFonts w:hint="default" w:ascii="Arial" w:hAnsi="Arial" w:eastAsia="宋体" w:cs="Arial"/>
          <w:color w:val="auto"/>
          <w:sz w:val="18"/>
          <w:szCs w:val="18"/>
        </w:rPr>
        <w:fldChar w:fldCharType="separate"/>
      </w:r>
      <w:r>
        <w:rPr>
          <w:rFonts w:hint="default" w:ascii="Arial" w:hAnsi="Arial" w:eastAsia="宋体" w:cs="Arial"/>
          <w:color w:val="auto"/>
          <w:sz w:val="18"/>
          <w:szCs w:val="18"/>
        </w:rPr>
        <w:drawing>
          <wp:inline distT="0" distB="0" distL="114300" distR="114300">
            <wp:extent cx="4762500" cy="3171825"/>
            <wp:effectExtent l="0" t="0" r="0" b="9525"/>
            <wp:docPr id="2" name="图片 2" descr="IMG_256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color w:val="auto"/>
          <w:sz w:val="18"/>
          <w:szCs w:val="18"/>
        </w:rPr>
        <w:fldChar w:fldCharType="end"/>
      </w:r>
    </w:p>
    <w:p>
      <w:pPr>
        <w:numPr>
          <w:ilvl w:val="0"/>
          <w:numId w:val="0"/>
        </w:numPr>
        <w:ind w:firstLine="420"/>
        <w:rPr>
          <w:rFonts w:hint="eastAsia" w:ascii="Arial" w:hAnsi="Arial" w:eastAsia="宋体" w:cs="Arial"/>
          <w:color w:val="auto"/>
          <w:sz w:val="18"/>
          <w:szCs w:val="18"/>
          <w:lang w:eastAsia="zh-CN"/>
        </w:rPr>
      </w:pPr>
      <w:r>
        <w:rPr>
          <w:rFonts w:hint="eastAsia" w:ascii="Arial" w:hAnsi="Arial" w:eastAsia="宋体" w:cs="Arial"/>
          <w:color w:val="auto"/>
          <w:sz w:val="18"/>
          <w:szCs w:val="18"/>
          <w:lang w:eastAsia="zh-CN"/>
        </w:rPr>
        <w:t>讲座</w:t>
      </w:r>
      <w:r>
        <w:rPr>
          <w:rFonts w:hint="eastAsia" w:ascii="Arial" w:hAnsi="Arial" w:eastAsia="宋体" w:cs="Arial"/>
          <w:color w:val="auto"/>
          <w:sz w:val="18"/>
          <w:szCs w:val="18"/>
          <w:lang w:val="en-US" w:eastAsia="zh-CN"/>
        </w:rPr>
        <w:t>-懂点文学-文学是其他艺术的功底</w:t>
      </w:r>
    </w:p>
    <w:p>
      <w:pPr>
        <w:numPr>
          <w:ilvl w:val="0"/>
          <w:numId w:val="0"/>
        </w:numPr>
        <w:ind w:firstLine="420"/>
        <w:rPr>
          <w:rFonts w:hint="default" w:ascii="Arial" w:hAnsi="Arial" w:eastAsia="宋体" w:cs="Arial"/>
          <w:color w:val="auto"/>
          <w:sz w:val="18"/>
          <w:szCs w:val="18"/>
        </w:rPr>
      </w:pPr>
      <w:r>
        <w:rPr>
          <w:rFonts w:hint="eastAsia" w:ascii="Arial" w:hAnsi="Arial" w:eastAsia="宋体" w:cs="Arial"/>
          <w:color w:val="auto"/>
          <w:sz w:val="18"/>
          <w:szCs w:val="18"/>
          <w:lang w:val="en-US" w:eastAsia="zh-CN"/>
        </w:rPr>
        <w:t>-</w:t>
      </w:r>
      <w:r>
        <w:rPr>
          <w:rFonts w:hint="default" w:ascii="Arial" w:hAnsi="Arial" w:eastAsia="宋体" w:cs="Arial"/>
          <w:color w:val="auto"/>
          <w:sz w:val="18"/>
          <w:szCs w:val="18"/>
        </w:rPr>
        <w:fldChar w:fldCharType="begin"/>
      </w:r>
      <w:r>
        <w:rPr>
          <w:rFonts w:hint="default" w:ascii="Arial" w:hAnsi="Arial" w:eastAsia="宋体" w:cs="Arial"/>
          <w:color w:val="auto"/>
          <w:sz w:val="18"/>
          <w:szCs w:val="18"/>
        </w:rPr>
        <w:instrText xml:space="preserve">INCLUDEPICTURE \d "http://art.sqc.edu.cn/files/105536/1603/y_ef35235088_m.jpg" \* MERGEFORMATINET </w:instrText>
      </w:r>
      <w:r>
        <w:rPr>
          <w:rFonts w:hint="default" w:ascii="Arial" w:hAnsi="Arial" w:eastAsia="宋体" w:cs="Arial"/>
          <w:color w:val="auto"/>
          <w:sz w:val="18"/>
          <w:szCs w:val="18"/>
        </w:rPr>
        <w:fldChar w:fldCharType="separate"/>
      </w:r>
      <w:r>
        <w:rPr>
          <w:rFonts w:hint="default" w:ascii="Arial" w:hAnsi="Arial" w:eastAsia="宋体" w:cs="Arial"/>
          <w:color w:val="auto"/>
          <w:sz w:val="18"/>
          <w:szCs w:val="18"/>
        </w:rPr>
        <w:drawing>
          <wp:inline distT="0" distB="0" distL="114300" distR="114300">
            <wp:extent cx="3171825" cy="4762500"/>
            <wp:effectExtent l="0" t="0" r="9525" b="0"/>
            <wp:docPr id="3" name="图片 3" descr="IMG_256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11"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color w:val="auto"/>
          <w:sz w:val="18"/>
          <w:szCs w:val="18"/>
        </w:rPr>
        <w:fldChar w:fldCharType="end"/>
      </w:r>
    </w:p>
    <w:p>
      <w:pPr>
        <w:numPr>
          <w:ilvl w:val="0"/>
          <w:numId w:val="0"/>
        </w:numPr>
        <w:ind w:firstLine="420"/>
        <w:rPr>
          <w:rFonts w:hint="eastAsia" w:ascii="Arial" w:hAnsi="Arial" w:eastAsia="宋体" w:cs="Arial"/>
          <w:color w:val="auto"/>
          <w:sz w:val="18"/>
          <w:szCs w:val="18"/>
          <w:lang w:val="en-US" w:eastAsia="zh-CN"/>
        </w:rPr>
      </w:pPr>
      <w:r>
        <w:rPr>
          <w:rFonts w:hint="eastAsia" w:ascii="Arial" w:hAnsi="Arial" w:eastAsia="宋体" w:cs="Arial"/>
          <w:color w:val="auto"/>
          <w:sz w:val="18"/>
          <w:szCs w:val="18"/>
          <w:lang w:val="en-US" w:eastAsia="zh-CN"/>
        </w:rPr>
        <w:t>B.听课（优秀授课教师、优秀教案评选）</w:t>
      </w:r>
    </w:p>
    <w:p>
      <w:pPr>
        <w:numPr>
          <w:ilvl w:val="0"/>
          <w:numId w:val="0"/>
        </w:numPr>
        <w:ind w:firstLine="420"/>
        <w:rPr>
          <w:rFonts w:hint="eastAsia" w:ascii="Arial" w:hAnsi="Arial" w:eastAsia="宋体" w:cs="Arial"/>
          <w:color w:val="auto"/>
          <w:sz w:val="18"/>
          <w:szCs w:val="18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spacing w:line="30" w:lineRule="atLeast"/>
        <w:jc w:val="center"/>
      </w:pPr>
      <w:r>
        <w:rPr>
          <w:rFonts w:hint="default" w:ascii="Arial" w:hAnsi="Arial" w:eastAsia="宋体" w:cs="Arial"/>
          <w:color w:val="auto"/>
          <w:sz w:val="18"/>
          <w:szCs w:val="18"/>
        </w:rPr>
        <w:fldChar w:fldCharType="begin"/>
      </w:r>
      <w:r>
        <w:rPr>
          <w:rFonts w:hint="default" w:ascii="Arial" w:hAnsi="Arial" w:eastAsia="宋体" w:cs="Arial"/>
          <w:color w:val="auto"/>
          <w:sz w:val="18"/>
          <w:szCs w:val="18"/>
        </w:rPr>
        <w:instrText xml:space="preserve">INCLUDEPICTURE \d "http://art.sqc.edu.cn/files/105536/1604/y_b6e5235059_m.jpg" \* MERGEFORMATINET </w:instrText>
      </w:r>
      <w:r>
        <w:rPr>
          <w:rFonts w:hint="default" w:ascii="Arial" w:hAnsi="Arial" w:eastAsia="宋体" w:cs="Arial"/>
          <w:color w:val="auto"/>
          <w:sz w:val="18"/>
          <w:szCs w:val="18"/>
        </w:rPr>
        <w:fldChar w:fldCharType="separate"/>
      </w:r>
      <w:r>
        <w:rPr>
          <w:rFonts w:hint="default" w:ascii="Arial" w:hAnsi="Arial" w:eastAsia="宋体" w:cs="Arial"/>
          <w:color w:val="auto"/>
          <w:sz w:val="18"/>
          <w:szCs w:val="18"/>
        </w:rPr>
        <w:drawing>
          <wp:inline distT="0" distB="0" distL="114300" distR="114300">
            <wp:extent cx="3400425" cy="4762500"/>
            <wp:effectExtent l="0" t="0" r="9525" b="0"/>
            <wp:docPr id="4" name="图片 4" descr="IMG_256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14"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color w:val="auto"/>
          <w:sz w:val="18"/>
          <w:szCs w:val="18"/>
        </w:rPr>
        <w:fldChar w:fldCharType="end"/>
      </w:r>
      <w:r>
        <w:rPr>
          <w:rFonts w:hint="default" w:ascii="Arial" w:hAnsi="Arial" w:cs="Arial"/>
          <w:color w:val="auto"/>
          <w:sz w:val="18"/>
          <w:szCs w:val="18"/>
        </w:rPr>
        <w:fldChar w:fldCharType="begin"/>
      </w:r>
      <w:r>
        <w:rPr>
          <w:rFonts w:hint="default" w:ascii="Arial" w:hAnsi="Arial" w:cs="Arial"/>
          <w:color w:val="auto"/>
          <w:sz w:val="18"/>
          <w:szCs w:val="18"/>
        </w:rPr>
        <w:instrText xml:space="preserve">INCLUDEPICTURE \d "http://art.sqc.edu.cn/files/105536/1604/y_7b35235090_m.jpg" \* MERGEFORMATINET </w:instrText>
      </w:r>
      <w:r>
        <w:rPr>
          <w:rFonts w:hint="default" w:ascii="Arial" w:hAnsi="Arial" w:cs="Arial"/>
          <w:color w:val="auto"/>
          <w:sz w:val="18"/>
          <w:szCs w:val="18"/>
        </w:rPr>
        <w:fldChar w:fldCharType="separate"/>
      </w:r>
      <w:r>
        <w:rPr>
          <w:rFonts w:hint="default" w:ascii="Arial" w:hAnsi="Arial" w:cs="Arial"/>
          <w:color w:val="auto"/>
          <w:sz w:val="18"/>
          <w:szCs w:val="18"/>
        </w:rPr>
        <w:drawing>
          <wp:inline distT="0" distB="0" distL="114300" distR="114300">
            <wp:extent cx="3248025" cy="4762500"/>
            <wp:effectExtent l="0" t="0" r="9525" b="0"/>
            <wp:docPr id="5" name="图片 5" descr="IMG_256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color w:val="auto"/>
          <w:sz w:val="18"/>
          <w:szCs w:val="18"/>
        </w:rPr>
        <w:fldChar w:fldCharType="end"/>
      </w:r>
    </w:p>
    <w:p>
      <w:pPr>
        <w:numPr>
          <w:ilvl w:val="0"/>
          <w:numId w:val="0"/>
        </w:numPr>
        <w:ind w:firstLine="420"/>
        <w:rPr>
          <w:rFonts w:hint="eastAsia" w:ascii="Arial" w:hAnsi="Arial" w:eastAsia="宋体" w:cs="Arial"/>
          <w:color w:val="auto"/>
          <w:sz w:val="18"/>
          <w:szCs w:val="18"/>
          <w:lang w:val="en-US" w:eastAsia="zh-CN"/>
        </w:rPr>
      </w:pPr>
      <w:r>
        <w:rPr>
          <w:rFonts w:hint="eastAsia" w:ascii="Arial" w:hAnsi="Arial" w:eastAsia="宋体" w:cs="Arial"/>
          <w:color w:val="auto"/>
          <w:sz w:val="18"/>
          <w:szCs w:val="18"/>
          <w:lang w:val="en-US" w:eastAsia="zh-CN"/>
        </w:rPr>
        <w:t>C.学生座谈会</w:t>
      </w:r>
    </w:p>
    <w:p>
      <w:pPr>
        <w:numPr>
          <w:ilvl w:val="0"/>
          <w:numId w:val="0"/>
        </w:numPr>
        <w:ind w:firstLine="420"/>
        <w:rPr>
          <w:rFonts w:hint="eastAsia" w:ascii="Arial" w:hAnsi="Arial" w:eastAsia="宋体" w:cs="Arial"/>
          <w:color w:val="auto"/>
          <w:sz w:val="18"/>
          <w:szCs w:val="18"/>
          <w:lang w:val="en-US" w:eastAsia="zh-CN"/>
        </w:rPr>
      </w:pPr>
    </w:p>
    <w:p>
      <w:pPr>
        <w:numPr>
          <w:ilvl w:val="0"/>
          <w:numId w:val="0"/>
        </w:numPr>
        <w:ind w:firstLine="420"/>
        <w:rPr>
          <w:rFonts w:ascii="宋体" w:hAnsi="宋体" w:eastAsia="宋体" w:cs="宋体"/>
          <w:sz w:val="24"/>
          <w:szCs w:val="24"/>
        </w:rPr>
      </w:pPr>
      <w:bookmarkStart w:id="0" w:name="_GoBack"/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INCLUDEPICTURE \d "http://art.sqc.edu.cn/files/105536/1603/x_8cc5235056.jpg" \* MERGEFORMATINET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12435" cy="4134485"/>
            <wp:effectExtent l="0" t="0" r="12065" b="1841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19" r:link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12435" cy="413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fldChar w:fldCharType="end"/>
      </w:r>
      <w:bookmarkEnd w:id="0"/>
    </w:p>
    <w:p>
      <w:pPr>
        <w:numPr>
          <w:ilvl w:val="0"/>
          <w:numId w:val="0"/>
        </w:numPr>
        <w:ind w:firstLine="420"/>
        <w:rPr>
          <w:rFonts w:ascii="宋体" w:hAnsi="宋体" w:eastAsia="宋体" w:cs="宋体"/>
          <w:sz w:val="24"/>
          <w:szCs w:val="24"/>
        </w:rPr>
      </w:pPr>
    </w:p>
    <w:p>
      <w:pPr>
        <w:numPr>
          <w:ilvl w:val="0"/>
          <w:numId w:val="1"/>
        </w:numPr>
        <w:ind w:firstLine="42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制定教师教学考核考核量化标准</w:t>
      </w:r>
    </w:p>
    <w:p>
      <w:pPr>
        <w:numPr>
          <w:ilvl w:val="0"/>
          <w:numId w:val="1"/>
        </w:numPr>
        <w:ind w:firstLine="42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4150" cy="3947795"/>
            <wp:effectExtent l="0" t="0" r="12700" b="14605"/>
            <wp:docPr id="7" name="图片 7" descr="20160510_162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160510_16275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4150" cy="3947795"/>
            <wp:effectExtent l="0" t="0" r="12700" b="14605"/>
            <wp:docPr id="8" name="图片 8" descr="20160510_162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160510_16280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4150" cy="3947795"/>
            <wp:effectExtent l="0" t="0" r="12700" b="14605"/>
            <wp:docPr id="9" name="图片 9" descr="20160510_162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160510_1628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4150" cy="3947795"/>
            <wp:effectExtent l="0" t="0" r="12700" b="14605"/>
            <wp:docPr id="10" name="图片 10" descr="20160510_162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160510_1628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加强对学生采风、写生等实践活动的过程管理；规范音乐、美术课程考核的文档管理（音乐摄像、美术刻盘）</w:t>
      </w:r>
    </w:p>
    <w:p>
      <w:pPr>
        <w:widowControl w:val="0"/>
        <w:numPr>
          <w:numId w:val="0"/>
        </w:numPr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☆改革</w:t>
      </w:r>
    </w:p>
    <w:p>
      <w:pPr>
        <w:numPr>
          <w:ilvl w:val="0"/>
          <w:numId w:val="3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校地合作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sym w:font="Wingdings" w:char="F081"/>
      </w:r>
      <w:r>
        <w:rPr>
          <w:rFonts w:hint="eastAsia" w:ascii="宋体" w:hAnsi="宋体" w:eastAsia="宋体" w:cs="宋体"/>
          <w:lang w:val="en-US" w:eastAsia="zh-CN"/>
        </w:rPr>
        <w:t>为宿迁市青年艺术团成立贡献力量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drawing>
          <wp:inline distT="0" distB="0" distL="114300" distR="114300">
            <wp:extent cx="5266690" cy="3949700"/>
            <wp:effectExtent l="0" t="0" r="10160" b="12700"/>
            <wp:docPr id="14" name="图片 14" descr="mmexport1462243255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mmexport146224325580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drawing>
          <wp:inline distT="0" distB="0" distL="114300" distR="114300">
            <wp:extent cx="5266690" cy="3949700"/>
            <wp:effectExtent l="0" t="0" r="10160" b="12700"/>
            <wp:docPr id="13" name="图片 13" descr="mmexport1462243264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mmexport146224326455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sym w:font="Wingdings" w:char="F082"/>
      </w:r>
      <w:r>
        <w:rPr>
          <w:rFonts w:hint="eastAsia" w:ascii="宋体" w:hAnsi="宋体" w:eastAsia="宋体" w:cs="宋体"/>
          <w:lang w:val="en-US" w:eastAsia="zh-CN"/>
        </w:rPr>
        <w:t>与宿迁市没写举办首届美术作品展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drawing>
          <wp:inline distT="0" distB="0" distL="114300" distR="114300">
            <wp:extent cx="5257165" cy="3504565"/>
            <wp:effectExtent l="0" t="0" r="635" b="635"/>
            <wp:docPr id="15" name="图片 15" descr="IMG_1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118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drawing>
          <wp:inline distT="0" distB="0" distL="114300" distR="114300">
            <wp:extent cx="5257165" cy="3504565"/>
            <wp:effectExtent l="0" t="0" r="635" b="635"/>
            <wp:docPr id="16" name="图片 16" descr="IMG_1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119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drawing>
          <wp:inline distT="0" distB="0" distL="114300" distR="114300">
            <wp:extent cx="5257165" cy="3504565"/>
            <wp:effectExtent l="0" t="0" r="635" b="635"/>
            <wp:docPr id="17" name="图片 17" descr="IMG_1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119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sym w:font="Wingdings" w:char="F083"/>
      </w:r>
      <w:r>
        <w:rPr>
          <w:rFonts w:hint="eastAsia" w:ascii="宋体" w:hAnsi="宋体" w:eastAsia="宋体" w:cs="宋体"/>
          <w:lang w:val="en-US" w:eastAsia="zh-CN"/>
        </w:rPr>
        <w:t>与开发区中学、大兴中学签订合作协议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3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校企合作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sym w:font="Wingdings" w:char="F081"/>
      </w:r>
      <w:r>
        <w:rPr>
          <w:rFonts w:hint="eastAsia" w:ascii="宋体" w:hAnsi="宋体" w:eastAsia="宋体" w:cs="宋体"/>
          <w:lang w:val="en-US" w:eastAsia="zh-CN"/>
        </w:rPr>
        <w:t>与御临门家具公司合作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委托帮助设计公司logo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参加产品发布会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drawing>
          <wp:inline distT="0" distB="0" distL="114300" distR="114300">
            <wp:extent cx="5266690" cy="3949700"/>
            <wp:effectExtent l="0" t="0" r="10160" b="12700"/>
            <wp:docPr id="18" name="图片 18" descr="mmexport1461119767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mmexport146111976757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drawing>
          <wp:inline distT="0" distB="0" distL="114300" distR="114300">
            <wp:extent cx="5266690" cy="3949700"/>
            <wp:effectExtent l="0" t="0" r="10160" b="12700"/>
            <wp:docPr id="19" name="图片 19" descr="mmexport1461119760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mmexport146111976080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sym w:font="Wingdings" w:char="F082"/>
      </w:r>
      <w:r>
        <w:rPr>
          <w:rFonts w:hint="eastAsia" w:ascii="宋体" w:hAnsi="宋体" w:eastAsia="宋体" w:cs="宋体"/>
          <w:lang w:val="en-US" w:eastAsia="zh-CN"/>
        </w:rPr>
        <w:t>与懒猫洁具有限公司合作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drawing>
          <wp:inline distT="0" distB="0" distL="114300" distR="114300">
            <wp:extent cx="5253355" cy="7004685"/>
            <wp:effectExtent l="0" t="0" r="4445" b="5715"/>
            <wp:docPr id="20" name="图片 20" descr="1462869822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46286982255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700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drawing>
          <wp:inline distT="0" distB="0" distL="114300" distR="114300">
            <wp:extent cx="5264150" cy="3947795"/>
            <wp:effectExtent l="0" t="0" r="12700" b="14605"/>
            <wp:docPr id="21" name="图片 21" descr="1462869855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46286985569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3"/>
        </w:num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与教务处一道建设产品设计工作室、艺术设计工作室等10个工作室，为学生提供多样、频繁的实践机会，有效提高学生创新、创业能力。</w:t>
      </w:r>
    </w:p>
    <w:p>
      <w:pPr>
        <w:numPr>
          <w:ilvl w:val="0"/>
          <w:numId w:val="0"/>
        </w:numPr>
        <w:rPr>
          <w:rFonts w:hint="default" w:ascii="Arial" w:hAnsi="Arial" w:eastAsia="宋体" w:cs="Arial"/>
          <w:sz w:val="18"/>
          <w:szCs w:val="18"/>
        </w:rPr>
      </w:pPr>
      <w:r>
        <w:rPr>
          <w:rFonts w:ascii="Arial" w:hAnsi="Arial" w:eastAsia="宋体" w:cs="Arial"/>
          <w:sz w:val="18"/>
          <w:szCs w:val="18"/>
        </w:rPr>
        <w:fldChar w:fldCharType="begin"/>
      </w:r>
      <w:r>
        <w:rPr>
          <w:rFonts w:ascii="Arial" w:hAnsi="Arial" w:eastAsia="宋体" w:cs="Arial"/>
          <w:sz w:val="18"/>
          <w:szCs w:val="18"/>
        </w:rPr>
        <w:instrText xml:space="preserve">INCLUDEPICTURE \d "http://art.sqc.edu.cn/files/105536/1604/x_38f5235062_m.jpg" \* MERGEFORMATINET </w:instrText>
      </w:r>
      <w:r>
        <w:rPr>
          <w:rFonts w:ascii="Arial" w:hAnsi="Arial" w:eastAsia="宋体" w:cs="Arial"/>
          <w:sz w:val="18"/>
          <w:szCs w:val="18"/>
        </w:rPr>
        <w:fldChar w:fldCharType="separate"/>
      </w:r>
      <w:r>
        <w:rPr>
          <w:rFonts w:ascii="Arial" w:hAnsi="Arial" w:eastAsia="宋体" w:cs="Arial"/>
          <w:sz w:val="18"/>
          <w:szCs w:val="18"/>
        </w:rPr>
        <w:drawing>
          <wp:inline distT="0" distB="0" distL="114300" distR="114300">
            <wp:extent cx="4762500" cy="3571875"/>
            <wp:effectExtent l="0" t="0" r="0" b="9525"/>
            <wp:docPr id="22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 descr="IMG_256"/>
                    <pic:cNvPicPr>
                      <a:picLocks noChangeAspect="1"/>
                    </pic:cNvPicPr>
                  </pic:nvPicPr>
                  <pic:blipFill>
                    <a:blip r:embed="rId34" r:link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sz w:val="18"/>
          <w:szCs w:val="18"/>
        </w:rPr>
        <w:fldChar w:fldCharType="end"/>
      </w:r>
      <w:r>
        <w:rPr>
          <w:rFonts w:ascii="Arial" w:hAnsi="Arial" w:eastAsia="宋体" w:cs="Arial"/>
          <w:sz w:val="18"/>
          <w:szCs w:val="18"/>
        </w:rPr>
        <w:fldChar w:fldCharType="begin"/>
      </w:r>
      <w:r>
        <w:rPr>
          <w:rFonts w:ascii="Arial" w:hAnsi="Arial" w:eastAsia="宋体" w:cs="Arial"/>
          <w:sz w:val="18"/>
          <w:szCs w:val="18"/>
        </w:rPr>
        <w:instrText xml:space="preserve">INCLUDEPICTURE \d "http://art.sqc.edu.cn/files/105536/1604/x_ff95235032_m.jpg" \* MERGEFORMATINET </w:instrText>
      </w:r>
      <w:r>
        <w:rPr>
          <w:rFonts w:ascii="Arial" w:hAnsi="Arial" w:eastAsia="宋体" w:cs="Arial"/>
          <w:sz w:val="18"/>
          <w:szCs w:val="18"/>
        </w:rPr>
        <w:fldChar w:fldCharType="separate"/>
      </w:r>
      <w:r>
        <w:rPr>
          <w:rFonts w:ascii="Arial" w:hAnsi="Arial" w:eastAsia="宋体" w:cs="Arial"/>
          <w:sz w:val="18"/>
          <w:szCs w:val="18"/>
        </w:rPr>
        <w:drawing>
          <wp:inline distT="0" distB="0" distL="114300" distR="114300">
            <wp:extent cx="4762500" cy="3571875"/>
            <wp:effectExtent l="0" t="0" r="0" b="9525"/>
            <wp:docPr id="25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 descr="IMG_256"/>
                    <pic:cNvPicPr>
                      <a:picLocks noChangeAspect="1"/>
                    </pic:cNvPicPr>
                  </pic:nvPicPr>
                  <pic:blipFill>
                    <a:blip r:embed="rId36" r:link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sz w:val="18"/>
          <w:szCs w:val="18"/>
        </w:rPr>
        <w:fldChar w:fldCharType="end"/>
      </w:r>
      <w:r>
        <w:rPr>
          <w:rFonts w:ascii="Arial" w:hAnsi="Arial" w:eastAsia="宋体" w:cs="Arial"/>
          <w:sz w:val="18"/>
          <w:szCs w:val="18"/>
        </w:rPr>
        <w:fldChar w:fldCharType="begin"/>
      </w:r>
      <w:r>
        <w:rPr>
          <w:rFonts w:ascii="Arial" w:hAnsi="Arial" w:eastAsia="宋体" w:cs="Arial"/>
          <w:sz w:val="18"/>
          <w:szCs w:val="18"/>
        </w:rPr>
        <w:instrText xml:space="preserve">INCLUDEPICTURE \d "http://art.sqc.edu.cn/files/105536/1604/x_d6e5235047_m.jpg" \* MERGEFORMATINET </w:instrText>
      </w:r>
      <w:r>
        <w:rPr>
          <w:rFonts w:ascii="Arial" w:hAnsi="Arial" w:eastAsia="宋体" w:cs="Arial"/>
          <w:sz w:val="18"/>
          <w:szCs w:val="18"/>
        </w:rPr>
        <w:fldChar w:fldCharType="separate"/>
      </w:r>
      <w:r>
        <w:rPr>
          <w:rFonts w:ascii="Arial" w:hAnsi="Arial" w:eastAsia="宋体" w:cs="Arial"/>
          <w:sz w:val="18"/>
          <w:szCs w:val="18"/>
        </w:rPr>
        <w:drawing>
          <wp:inline distT="0" distB="0" distL="114300" distR="114300">
            <wp:extent cx="4762500" cy="3571875"/>
            <wp:effectExtent l="0" t="0" r="0" b="9525"/>
            <wp:docPr id="23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 descr="IMG_256"/>
                    <pic:cNvPicPr>
                      <a:picLocks noChangeAspect="1"/>
                    </pic:cNvPicPr>
                  </pic:nvPicPr>
                  <pic:blipFill>
                    <a:blip r:embed="rId38" r:link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sz w:val="18"/>
          <w:szCs w:val="18"/>
        </w:rPr>
        <w:fldChar w:fldCharType="end"/>
      </w:r>
      <w:r>
        <w:rPr>
          <w:rFonts w:ascii="Arial" w:hAnsi="Arial" w:eastAsia="宋体" w:cs="Arial"/>
          <w:sz w:val="18"/>
          <w:szCs w:val="18"/>
        </w:rPr>
        <w:fldChar w:fldCharType="begin"/>
      </w:r>
      <w:r>
        <w:rPr>
          <w:rFonts w:ascii="Arial" w:hAnsi="Arial" w:eastAsia="宋体" w:cs="Arial"/>
          <w:sz w:val="18"/>
          <w:szCs w:val="18"/>
        </w:rPr>
        <w:instrText xml:space="preserve">INCLUDEPICTURE \d "http://art.sqc.edu.cn/files/105536/1604/x_c625235099_m.jpg" \* MERGEFORMATINET </w:instrText>
      </w:r>
      <w:r>
        <w:rPr>
          <w:rFonts w:ascii="Arial" w:hAnsi="Arial" w:eastAsia="宋体" w:cs="Arial"/>
          <w:sz w:val="18"/>
          <w:szCs w:val="18"/>
        </w:rPr>
        <w:fldChar w:fldCharType="separate"/>
      </w:r>
      <w:r>
        <w:rPr>
          <w:rFonts w:ascii="Arial" w:hAnsi="Arial" w:eastAsia="宋体" w:cs="Arial"/>
          <w:sz w:val="18"/>
          <w:szCs w:val="18"/>
        </w:rPr>
        <w:drawing>
          <wp:inline distT="0" distB="0" distL="114300" distR="114300">
            <wp:extent cx="4762500" cy="3571875"/>
            <wp:effectExtent l="0" t="0" r="0" b="9525"/>
            <wp:docPr id="24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 descr="IMG_256"/>
                    <pic:cNvPicPr>
                      <a:picLocks noChangeAspect="1"/>
                    </pic:cNvPicPr>
                  </pic:nvPicPr>
                  <pic:blipFill>
                    <a:blip r:embed="rId40" r:link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sz w:val="18"/>
          <w:szCs w:val="18"/>
        </w:rPr>
        <w:fldChar w:fldCharType="end"/>
      </w:r>
    </w:p>
    <w:p>
      <w:pPr>
        <w:numPr>
          <w:ilvl w:val="0"/>
          <w:numId w:val="3"/>
        </w:numPr>
        <w:rPr>
          <w:rFonts w:hint="eastAsia" w:ascii="Arial" w:hAnsi="Arial" w:eastAsia="宋体" w:cs="Arial"/>
          <w:sz w:val="18"/>
          <w:szCs w:val="18"/>
          <w:lang w:val="en-US" w:eastAsia="zh-CN"/>
        </w:rPr>
      </w:pPr>
      <w:r>
        <w:rPr>
          <w:rFonts w:hint="eastAsia" w:ascii="Arial" w:hAnsi="Arial" w:eastAsia="宋体" w:cs="Arial"/>
          <w:sz w:val="18"/>
          <w:szCs w:val="18"/>
          <w:lang w:val="en-US" w:eastAsia="zh-CN"/>
        </w:rPr>
        <w:t>开展广告学专业人才培养改革调研</w:t>
      </w:r>
    </w:p>
    <w:p>
      <w:pPr>
        <w:numPr>
          <w:ilvl w:val="0"/>
          <w:numId w:val="0"/>
        </w:numPr>
        <w:rPr>
          <w:rFonts w:hint="eastAsia" w:ascii="Arial" w:hAnsi="Arial" w:eastAsia="宋体" w:cs="Arial"/>
          <w:sz w:val="18"/>
          <w:szCs w:val="18"/>
          <w:lang w:val="en-US" w:eastAsia="zh-CN"/>
        </w:rPr>
      </w:pPr>
      <w:r>
        <w:rPr>
          <w:rFonts w:hint="eastAsia" w:ascii="Arial" w:hAnsi="Arial" w:eastAsia="宋体" w:cs="Arial"/>
          <w:sz w:val="18"/>
          <w:szCs w:val="18"/>
          <w:lang w:val="en-US" w:eastAsia="zh-CN"/>
        </w:rPr>
        <w:t>存在问题：</w:t>
      </w:r>
    </w:p>
    <w:p>
      <w:pPr>
        <w:numPr>
          <w:ilvl w:val="0"/>
          <w:numId w:val="4"/>
        </w:numPr>
        <w:rPr>
          <w:rFonts w:hint="eastAsia" w:ascii="Arial" w:hAnsi="Arial" w:eastAsia="宋体" w:cs="Arial"/>
          <w:sz w:val="18"/>
          <w:szCs w:val="18"/>
          <w:lang w:val="en-US" w:eastAsia="zh-CN"/>
        </w:rPr>
      </w:pPr>
      <w:r>
        <w:rPr>
          <w:rFonts w:hint="eastAsia" w:ascii="Arial" w:hAnsi="Arial" w:eastAsia="宋体" w:cs="Arial"/>
          <w:sz w:val="18"/>
          <w:szCs w:val="18"/>
          <w:lang w:val="en-US" w:eastAsia="zh-CN"/>
        </w:rPr>
        <w:t>兼职教师擅自停（代）课，相关人员已解聘</w:t>
      </w:r>
    </w:p>
    <w:p>
      <w:pPr>
        <w:numPr>
          <w:ilvl w:val="0"/>
          <w:numId w:val="4"/>
        </w:numPr>
        <w:rPr>
          <w:rFonts w:hint="eastAsia" w:ascii="Arial" w:hAnsi="Arial" w:eastAsia="宋体" w:cs="Arial"/>
          <w:sz w:val="18"/>
          <w:szCs w:val="18"/>
          <w:lang w:val="en-US" w:eastAsia="zh-CN"/>
        </w:rPr>
      </w:pPr>
      <w:r>
        <w:rPr>
          <w:rFonts w:hint="eastAsia" w:ascii="Arial" w:hAnsi="Arial" w:eastAsia="宋体" w:cs="Arial"/>
          <w:sz w:val="18"/>
          <w:szCs w:val="18"/>
          <w:lang w:val="en-US" w:eastAsia="zh-CN"/>
        </w:rPr>
        <w:t>学习风气有待进一步加强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swiss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decorative"/>
    <w:pitch w:val="default"/>
    <w:sig w:usb0="E10002FF" w:usb1="4000ACFF" w:usb2="00000009" w:usb3="00000000" w:csb0="2000019F" w:csb1="00000000"/>
  </w:font>
  <w:font w:name="Arial">
    <w:panose1 w:val="020B0604020202020204"/>
    <w:charset w:val="01"/>
    <w:family w:val="decorative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swiss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modern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楷体_GB2312">
    <w:altName w:val="楷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swiss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roman"/>
    <w:pitch w:val="default"/>
    <w:sig w:usb0="E10002FF" w:usb1="4000ACFF" w:usb2="00000009" w:usb3="00000000" w:csb0="2000019F" w:csb1="00000000"/>
  </w:font>
  <w:font w:name="Arial">
    <w:panose1 w:val="020B0604020202020204"/>
    <w:charset w:val="01"/>
    <w:family w:val="roman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decorative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swiss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462866973">
    <w:nsid w:val="5731941D"/>
    <w:multiLevelType w:val="singleLevel"/>
    <w:tmpl w:val="5731941D"/>
    <w:lvl w:ilvl="0" w:tentative="1">
      <w:start w:val="1"/>
      <w:numFmt w:val="decimal"/>
      <w:suff w:val="nothing"/>
      <w:lvlText w:val="%1."/>
      <w:lvlJc w:val="left"/>
    </w:lvl>
  </w:abstractNum>
  <w:abstractNum w:abstractNumId="1462869436">
    <w:nsid w:val="57319DBC"/>
    <w:multiLevelType w:val="singleLevel"/>
    <w:tmpl w:val="57319DBC"/>
    <w:lvl w:ilvl="0" w:tentative="1">
      <w:start w:val="3"/>
      <w:numFmt w:val="decimal"/>
      <w:suff w:val="nothing"/>
      <w:lvlText w:val="%1."/>
      <w:lvlJc w:val="left"/>
    </w:lvl>
  </w:abstractNum>
  <w:abstractNum w:abstractNumId="1462869517">
    <w:nsid w:val="57319E0D"/>
    <w:multiLevelType w:val="singleLevel"/>
    <w:tmpl w:val="57319E0D"/>
    <w:lvl w:ilvl="0" w:tentative="1">
      <w:start w:val="1"/>
      <w:numFmt w:val="decimal"/>
      <w:suff w:val="nothing"/>
      <w:lvlText w:val="%1."/>
      <w:lvlJc w:val="left"/>
    </w:lvl>
  </w:abstractNum>
  <w:abstractNum w:abstractNumId="1462870408">
    <w:nsid w:val="5731A188"/>
    <w:multiLevelType w:val="singleLevel"/>
    <w:tmpl w:val="5731A188"/>
    <w:lvl w:ilvl="0" w:tentative="1">
      <w:start w:val="1"/>
      <w:numFmt w:val="decimal"/>
      <w:suff w:val="nothing"/>
      <w:lvlText w:val="%1."/>
      <w:lvlJc w:val="left"/>
    </w:lvl>
  </w:abstractNum>
  <w:num w:numId="1">
    <w:abstractNumId w:val="1462866973"/>
  </w:num>
  <w:num w:numId="2">
    <w:abstractNumId w:val="1462869436"/>
  </w:num>
  <w:num w:numId="3">
    <w:abstractNumId w:val="1462869517"/>
  </w:num>
  <w:num w:numId="4">
    <w:abstractNumId w:val="146287040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98430C3"/>
    <w:rsid w:val="7ED42FFF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FollowedHyperlink"/>
    <w:basedOn w:val="3"/>
    <w:uiPriority w:val="0"/>
    <w:rPr>
      <w:color w:val="800080"/>
      <w:u w:val="none"/>
    </w:rPr>
  </w:style>
  <w:style w:type="character" w:styleId="5">
    <w:name w:val="Hyperlink"/>
    <w:basedOn w:val="3"/>
    <w:uiPriority w:val="0"/>
    <w:rPr>
      <w:color w:val="0000FF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http://art.sqc.edu.cn/files/105536/1603/x_66e5235039_m.JPG" TargetMode="External"/><Relationship Id="rId8" Type="http://schemas.openxmlformats.org/officeDocument/2006/relationships/image" Target="media/image2.jpeg"/><Relationship Id="rId7" Type="http://schemas.openxmlformats.org/officeDocument/2006/relationships/hyperlink" Target="http://art.sqc.edu.cn/files/105536/1603/x_66e5235039.JPG" TargetMode="External"/><Relationship Id="rId6" Type="http://schemas.openxmlformats.org/officeDocument/2006/relationships/image" Target="http://art.sqc.edu.cn/files/105536/1603/x_7cf5235037_m.JPG" TargetMode="External"/><Relationship Id="rId5" Type="http://schemas.openxmlformats.org/officeDocument/2006/relationships/image" Target="media/image1.jpeg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http://art.sqc.edu.cn/files/105536/1604/x_c625235099_m.jpg" TargetMode="External"/><Relationship Id="rId40" Type="http://schemas.openxmlformats.org/officeDocument/2006/relationships/image" Target="media/image23.jpeg"/><Relationship Id="rId4" Type="http://schemas.openxmlformats.org/officeDocument/2006/relationships/hyperlink" Target="http://art.sqc.edu.cn/files/105536/1603/x_7cf5235037.JPG" TargetMode="External"/><Relationship Id="rId39" Type="http://schemas.openxmlformats.org/officeDocument/2006/relationships/image" Target="http://art.sqc.edu.cn/files/105536/1604/x_d6e5235047_m.jpg" TargetMode="External"/><Relationship Id="rId38" Type="http://schemas.openxmlformats.org/officeDocument/2006/relationships/image" Target="media/image22.jpeg"/><Relationship Id="rId37" Type="http://schemas.openxmlformats.org/officeDocument/2006/relationships/image" Target="http://art.sqc.edu.cn/files/105536/1604/x_ff95235032_m.jpg" TargetMode="External"/><Relationship Id="rId36" Type="http://schemas.openxmlformats.org/officeDocument/2006/relationships/image" Target="media/image21.jpeg"/><Relationship Id="rId35" Type="http://schemas.openxmlformats.org/officeDocument/2006/relationships/image" Target="http://art.sqc.edu.cn/files/105536/1604/x_38f5235062_m.jpg" TargetMode="External"/><Relationship Id="rId34" Type="http://schemas.openxmlformats.org/officeDocument/2006/relationships/image" Target="media/image20.jpeg"/><Relationship Id="rId33" Type="http://schemas.openxmlformats.org/officeDocument/2006/relationships/image" Target="media/image19.jpeg"/><Relationship Id="rId32" Type="http://schemas.openxmlformats.org/officeDocument/2006/relationships/image" Target="media/image18.jpeg"/><Relationship Id="rId31" Type="http://schemas.openxmlformats.org/officeDocument/2006/relationships/image" Target="media/image17.jpeg"/><Relationship Id="rId30" Type="http://schemas.openxmlformats.org/officeDocument/2006/relationships/image" Target="media/image16.jpeg"/><Relationship Id="rId3" Type="http://schemas.openxmlformats.org/officeDocument/2006/relationships/theme" Target="theme/theme1.xml"/><Relationship Id="rId29" Type="http://schemas.openxmlformats.org/officeDocument/2006/relationships/image" Target="media/image15.jpeg"/><Relationship Id="rId28" Type="http://schemas.openxmlformats.org/officeDocument/2006/relationships/image" Target="media/image14.jpeg"/><Relationship Id="rId27" Type="http://schemas.openxmlformats.org/officeDocument/2006/relationships/image" Target="media/image13.jpeg"/><Relationship Id="rId26" Type="http://schemas.openxmlformats.org/officeDocument/2006/relationships/image" Target="media/image12.jpeg"/><Relationship Id="rId25" Type="http://schemas.openxmlformats.org/officeDocument/2006/relationships/image" Target="media/image11.jpeg"/><Relationship Id="rId24" Type="http://schemas.openxmlformats.org/officeDocument/2006/relationships/image" Target="media/image10.jpeg"/><Relationship Id="rId23" Type="http://schemas.openxmlformats.org/officeDocument/2006/relationships/image" Target="media/image9.jpeg"/><Relationship Id="rId22" Type="http://schemas.openxmlformats.org/officeDocument/2006/relationships/image" Target="media/image8.jpeg"/><Relationship Id="rId21" Type="http://schemas.openxmlformats.org/officeDocument/2006/relationships/image" Target="media/image7.jpeg"/><Relationship Id="rId20" Type="http://schemas.openxmlformats.org/officeDocument/2006/relationships/image" Target="http://art.sqc.edu.cn/files/105536/1603/x_8cc5235056.jpg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6.jpeg"/><Relationship Id="rId18" Type="http://schemas.openxmlformats.org/officeDocument/2006/relationships/image" Target="http://art.sqc.edu.cn/files/105536/1604/y_7b35235090_m.jpg" TargetMode="External"/><Relationship Id="rId17" Type="http://schemas.openxmlformats.org/officeDocument/2006/relationships/image" Target="media/image5.jpeg"/><Relationship Id="rId16" Type="http://schemas.openxmlformats.org/officeDocument/2006/relationships/hyperlink" Target="http://art.sqc.edu.cn/files/105536/1604/y_7b35235090.jpg" TargetMode="External"/><Relationship Id="rId15" Type="http://schemas.openxmlformats.org/officeDocument/2006/relationships/image" Target="http://art.sqc.edu.cn/files/105536/1604/y_b6e5235059_m.jpg" TargetMode="External"/><Relationship Id="rId14" Type="http://schemas.openxmlformats.org/officeDocument/2006/relationships/image" Target="media/image4.jpeg"/><Relationship Id="rId13" Type="http://schemas.openxmlformats.org/officeDocument/2006/relationships/hyperlink" Target="http://art.sqc.edu.cn/files/105536/1604/y_b6e5235059.jpg" TargetMode="External"/><Relationship Id="rId12" Type="http://schemas.openxmlformats.org/officeDocument/2006/relationships/image" Target="http://art.sqc.edu.cn/files/105536/1603/y_ef35235088_m.jpg" TargetMode="External"/><Relationship Id="rId11" Type="http://schemas.openxmlformats.org/officeDocument/2006/relationships/image" Target="media/image3.jpeg"/><Relationship Id="rId10" Type="http://schemas.openxmlformats.org/officeDocument/2006/relationships/hyperlink" Target="http://art.sqc.edu.cn/files/105536/1603/y_ef35235088.jpg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Office_10.1.0.5457_F1E327BC-269C-435d-A152-05C5408002CA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2016-05-11T03:21:44Z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2052-10.1.0.5457</vt:lpwstr>
  </property>
</Properties>
</file>